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4A" w:rsidRPr="00124E4A" w:rsidRDefault="0074652D" w:rsidP="00124E4A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Кесте-1</w:t>
      </w:r>
    </w:p>
    <w:p w:rsidR="004538A3" w:rsidRPr="002A7148" w:rsidRDefault="002A7148" w:rsidP="002A7148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Кабулова Катираның</w:t>
      </w:r>
      <w:r w:rsidR="0074652D">
        <w:rPr>
          <w:rFonts w:ascii="Times New Roman" w:hAnsi="Times New Roman" w:cs="Times New Roman"/>
          <w:b/>
          <w:sz w:val="32"/>
          <w:szCs w:val="32"/>
          <w:lang w:val="kk-KZ"/>
        </w:rPr>
        <w:t xml:space="preserve"> ғылыми-әдістемелік қызметі</w:t>
      </w:r>
    </w:p>
    <w:tbl>
      <w:tblPr>
        <w:tblStyle w:val="a3"/>
        <w:tblW w:w="0" w:type="auto"/>
        <w:tblLook w:val="04A0"/>
      </w:tblPr>
      <w:tblGrid>
        <w:gridCol w:w="498"/>
        <w:gridCol w:w="2729"/>
        <w:gridCol w:w="4111"/>
        <w:gridCol w:w="2233"/>
      </w:tblGrid>
      <w:tr w:rsidR="004538A3" w:rsidRPr="004538A3" w:rsidTr="0074652D">
        <w:tc>
          <w:tcPr>
            <w:tcW w:w="498" w:type="dxa"/>
          </w:tcPr>
          <w:p w:rsidR="004538A3" w:rsidRPr="004538A3" w:rsidRDefault="004538A3" w:rsidP="004538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2729" w:type="dxa"/>
          </w:tcPr>
          <w:p w:rsidR="004538A3" w:rsidRPr="004538A3" w:rsidRDefault="004538A3" w:rsidP="004538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Конференция денгейі</w:t>
            </w:r>
          </w:p>
        </w:tc>
        <w:tc>
          <w:tcPr>
            <w:tcW w:w="4111" w:type="dxa"/>
          </w:tcPr>
          <w:p w:rsidR="004538A3" w:rsidRPr="004538A3" w:rsidRDefault="004538A3" w:rsidP="004538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Шығармашылық тақырыбы</w:t>
            </w:r>
          </w:p>
        </w:tc>
        <w:tc>
          <w:tcPr>
            <w:tcW w:w="2233" w:type="dxa"/>
          </w:tcPr>
          <w:p w:rsidR="004538A3" w:rsidRPr="004538A3" w:rsidRDefault="004538A3" w:rsidP="004538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8A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Мерзімі</w:t>
            </w:r>
          </w:p>
        </w:tc>
      </w:tr>
      <w:tr w:rsidR="00216CEC" w:rsidTr="0074652D">
        <w:tc>
          <w:tcPr>
            <w:tcW w:w="498" w:type="dxa"/>
            <w:vMerge w:val="restart"/>
          </w:tcPr>
          <w:p w:rsidR="00216CEC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729" w:type="dxa"/>
            <w:vMerge w:val="restart"/>
          </w:tcPr>
          <w:p w:rsidR="00216CEC" w:rsidRDefault="00216CEC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Республикалық конференция</w:t>
            </w:r>
          </w:p>
          <w:p w:rsidR="00216CEC" w:rsidRDefault="00216CEC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216CEC" w:rsidRPr="0074652D" w:rsidRDefault="002A7148" w:rsidP="002A714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II </w:t>
            </w:r>
            <w:r w:rsidR="00216CE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Республикалық педагогикалық оқу </w:t>
            </w:r>
            <w:r w:rsidR="00216CEC" w:rsidRPr="007465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«XXI ғасырдағы орта білім: ізденістер, проблемалар, перспективалар» </w:t>
            </w:r>
          </w:p>
        </w:tc>
        <w:tc>
          <w:tcPr>
            <w:tcW w:w="2233" w:type="dxa"/>
          </w:tcPr>
          <w:p w:rsidR="00216CEC" w:rsidRDefault="00216CEC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16-17.08.2003 ж.</w:t>
            </w:r>
          </w:p>
        </w:tc>
      </w:tr>
      <w:tr w:rsidR="00216CEC" w:rsidRPr="0074652D" w:rsidTr="0074652D">
        <w:tc>
          <w:tcPr>
            <w:tcW w:w="498" w:type="dxa"/>
            <w:vMerge/>
          </w:tcPr>
          <w:p w:rsidR="00216CEC" w:rsidRDefault="00216CEC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9" w:type="dxa"/>
            <w:vMerge/>
          </w:tcPr>
          <w:p w:rsidR="00216CEC" w:rsidRDefault="00216CEC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216CEC" w:rsidRDefault="00216CEC" w:rsidP="00C74AF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«Функционалдық сауаттылық-сапалы білім берудің кепілі» Республикалық ғылыми-практикалық конференция</w:t>
            </w:r>
          </w:p>
        </w:tc>
        <w:tc>
          <w:tcPr>
            <w:tcW w:w="2233" w:type="dxa"/>
          </w:tcPr>
          <w:p w:rsidR="00216CEC" w:rsidRDefault="00216CEC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 ж.</w:t>
            </w:r>
          </w:p>
        </w:tc>
      </w:tr>
      <w:tr w:rsidR="002A7148" w:rsidTr="0074652D">
        <w:tc>
          <w:tcPr>
            <w:tcW w:w="498" w:type="dxa"/>
            <w:vMerge w:val="restart"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9" w:type="dxa"/>
            <w:vMerge w:val="restart"/>
          </w:tcPr>
          <w:p w:rsidR="002A7148" w:rsidRDefault="002A7148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конференция</w:t>
            </w:r>
          </w:p>
          <w:p w:rsidR="002A7148" w:rsidRDefault="002A7148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2A7148" w:rsidRPr="006E4CDC" w:rsidRDefault="002A7148" w:rsidP="006E4C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E4C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«Білім берудің сапасы-мұғалімнің кәсіби шеберлігін, құзырлылығын, бәсекеге қабілеттілігін қамтамасыз ету кепілі» облыстық педагогикалық оқу</w:t>
            </w:r>
          </w:p>
        </w:tc>
        <w:tc>
          <w:tcPr>
            <w:tcW w:w="2233" w:type="dxa"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2010 ж.</w:t>
            </w:r>
          </w:p>
        </w:tc>
      </w:tr>
      <w:tr w:rsidR="002A7148" w:rsidTr="0074652D">
        <w:tc>
          <w:tcPr>
            <w:tcW w:w="498" w:type="dxa"/>
            <w:vMerge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9" w:type="dxa"/>
            <w:vMerge/>
          </w:tcPr>
          <w:p w:rsidR="002A7148" w:rsidRDefault="002A7148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2A7148" w:rsidRPr="006E4CDC" w:rsidRDefault="002A7148" w:rsidP="006E4C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«Биология және химия сабақтарында оқушылардың зерттеушілік дағдысын дамыту» тақырыбындағы облыстық биология-химия пәндері мұғалімдерінің форумы</w:t>
            </w:r>
          </w:p>
        </w:tc>
        <w:tc>
          <w:tcPr>
            <w:tcW w:w="2233" w:type="dxa"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2018 ж.</w:t>
            </w:r>
          </w:p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2019ж.</w:t>
            </w:r>
          </w:p>
        </w:tc>
      </w:tr>
      <w:tr w:rsidR="002A7148" w:rsidRPr="002A7148" w:rsidTr="0074652D">
        <w:tc>
          <w:tcPr>
            <w:tcW w:w="498" w:type="dxa"/>
            <w:vMerge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9" w:type="dxa"/>
            <w:vMerge/>
          </w:tcPr>
          <w:p w:rsidR="002A7148" w:rsidRDefault="002A7148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жас мамандар форумы «Озық идеялар және тәжірибелер»</w:t>
            </w:r>
          </w:p>
        </w:tc>
        <w:tc>
          <w:tcPr>
            <w:tcW w:w="2233" w:type="dxa"/>
          </w:tcPr>
          <w:p w:rsidR="002A7148" w:rsidRDefault="002A7148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2019ж.</w:t>
            </w:r>
          </w:p>
        </w:tc>
      </w:tr>
      <w:tr w:rsidR="002B792D" w:rsidRPr="00F439DD" w:rsidTr="0074652D">
        <w:tc>
          <w:tcPr>
            <w:tcW w:w="498" w:type="dxa"/>
          </w:tcPr>
          <w:p w:rsidR="002B792D" w:rsidRDefault="00F439DD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729" w:type="dxa"/>
          </w:tcPr>
          <w:p w:rsidR="002B792D" w:rsidRDefault="00F439DD" w:rsidP="004538A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Облыстық ғылыми-тәжірибелік конференция</w:t>
            </w:r>
          </w:p>
        </w:tc>
        <w:tc>
          <w:tcPr>
            <w:tcW w:w="4111" w:type="dxa"/>
          </w:tcPr>
          <w:p w:rsidR="002B792D" w:rsidRPr="00F439DD" w:rsidRDefault="00F439DD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«Төртінші өнеркәсіптік революция жағдайында дамудың жаңа мүмкіндіктері: математика және жаратылыстану пәндерінде оқушылардың білім сапасын арттыру-адами капиталды дамыту негізі»</w:t>
            </w:r>
          </w:p>
        </w:tc>
        <w:tc>
          <w:tcPr>
            <w:tcW w:w="2233" w:type="dxa"/>
          </w:tcPr>
          <w:p w:rsidR="002B792D" w:rsidRDefault="00F439DD" w:rsidP="004538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2018ж.</w:t>
            </w:r>
          </w:p>
        </w:tc>
      </w:tr>
    </w:tbl>
    <w:p w:rsidR="004538A3" w:rsidRDefault="004538A3" w:rsidP="004538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38A3" w:rsidRDefault="004538A3" w:rsidP="004538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538A3" w:rsidRDefault="004538A3" w:rsidP="004538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4538A3" w:rsidSect="007B1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3D1"/>
    <w:rsid w:val="000133D1"/>
    <w:rsid w:val="00124E4A"/>
    <w:rsid w:val="00216CEC"/>
    <w:rsid w:val="00226F23"/>
    <w:rsid w:val="002A7148"/>
    <w:rsid w:val="002B792D"/>
    <w:rsid w:val="004538A3"/>
    <w:rsid w:val="005833F2"/>
    <w:rsid w:val="006E4CDC"/>
    <w:rsid w:val="00717150"/>
    <w:rsid w:val="0074652D"/>
    <w:rsid w:val="007B1B07"/>
    <w:rsid w:val="00B352F2"/>
    <w:rsid w:val="00C74AF5"/>
    <w:rsid w:val="00D41324"/>
    <w:rsid w:val="00E644B0"/>
    <w:rsid w:val="00F43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Mektep</cp:lastModifiedBy>
  <cp:revision>12</cp:revision>
  <dcterms:created xsi:type="dcterms:W3CDTF">2018-06-06T19:59:00Z</dcterms:created>
  <dcterms:modified xsi:type="dcterms:W3CDTF">2020-04-12T22:38:00Z</dcterms:modified>
</cp:coreProperties>
</file>